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13" w:rsidRPr="009B619E" w:rsidRDefault="009B619E" w:rsidP="009B61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619E">
        <w:rPr>
          <w:rFonts w:ascii="Arial" w:hAnsi="Arial" w:cs="Arial"/>
          <w:b/>
          <w:sz w:val="24"/>
          <w:szCs w:val="24"/>
          <w:u w:val="single"/>
        </w:rPr>
        <w:t>SWOT ANALYSIS 2022</w:t>
      </w:r>
    </w:p>
    <w:tbl>
      <w:tblPr>
        <w:tblStyle w:val="TableGrid"/>
        <w:tblW w:w="226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84"/>
        <w:gridCol w:w="2409"/>
        <w:gridCol w:w="2692"/>
        <w:gridCol w:w="2696"/>
        <w:gridCol w:w="2835"/>
        <w:gridCol w:w="708"/>
        <w:gridCol w:w="2690"/>
        <w:gridCol w:w="2693"/>
        <w:gridCol w:w="3122"/>
        <w:gridCol w:w="2553"/>
      </w:tblGrid>
      <w:tr w:rsidR="00017827" w:rsidTr="009B619E">
        <w:trPr>
          <w:trHeight w:val="61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827" w:rsidRPr="009B269C" w:rsidRDefault="00017827" w:rsidP="00BB53E3">
            <w:pPr>
              <w:ind w:right="159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7827" w:rsidRPr="009B269C" w:rsidRDefault="00017827" w:rsidP="00BB53E3">
            <w:pPr>
              <w:ind w:left="-2692" w:right="1596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827" w:rsidTr="009B619E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827" w:rsidRPr="009B269C" w:rsidRDefault="00017827" w:rsidP="009B269C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23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7827" w:rsidRPr="00D05F85" w:rsidRDefault="00881345" w:rsidP="009B61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269C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22E5DA" wp14:editId="50D8A254">
                      <wp:simplePos x="0" y="0"/>
                      <wp:positionH relativeFrom="column">
                        <wp:posOffset>6862082</wp:posOffset>
                      </wp:positionH>
                      <wp:positionV relativeFrom="paragraph">
                        <wp:posOffset>18959</wp:posOffset>
                      </wp:positionV>
                      <wp:extent cx="568234" cy="168638"/>
                      <wp:effectExtent l="0" t="0" r="22860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234" cy="1686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55D6" id="Rectangle 7" o:spid="_x0000_s1026" style="position:absolute;margin-left:540.3pt;margin-top:1.5pt;width:44.75pt;height:1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" fillcolor="#c5e0b3 [1305]" strokecolor="#41719c" strokeweight="1pt"/>
                  </w:pict>
                </mc:Fallback>
              </mc:AlternateContent>
            </w:r>
            <w:r w:rsidRPr="009B269C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72D848" wp14:editId="49E0261C">
                      <wp:simplePos x="0" y="0"/>
                      <wp:positionH relativeFrom="column">
                        <wp:posOffset>5314134</wp:posOffset>
                      </wp:positionH>
                      <wp:positionV relativeFrom="paragraph">
                        <wp:posOffset>45084</wp:posOffset>
                      </wp:positionV>
                      <wp:extent cx="528955" cy="155847"/>
                      <wp:effectExtent l="0" t="0" r="23495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955" cy="1558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76D01" id="Rectangle 6" o:spid="_x0000_s1026" style="position:absolute;margin-left:418.45pt;margin-top:3.55pt;width:41.6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" fillcolor="#9cc2e5 [1940]" strokecolor="#41719c" strokeweight="1pt"/>
                  </w:pict>
                </mc:Fallback>
              </mc:AlternateContent>
            </w:r>
            <w:r w:rsidRPr="009B269C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81D329" wp14:editId="108EB2ED">
                      <wp:simplePos x="0" y="0"/>
                      <wp:positionH relativeFrom="column">
                        <wp:posOffset>3433081</wp:posOffset>
                      </wp:positionH>
                      <wp:positionV relativeFrom="paragraph">
                        <wp:posOffset>32022</wp:posOffset>
                      </wp:positionV>
                      <wp:extent cx="672737" cy="155666"/>
                      <wp:effectExtent l="0" t="0" r="13335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737" cy="1556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757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64D5B" id="Rectangle 4" o:spid="_x0000_s1026" style="position:absolute;margin-left:270.3pt;margin-top:2.5pt;width:52.95pt;height: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" fillcolor="#d9757a" strokecolor="#41719c" strokeweight="1pt"/>
                  </w:pict>
                </mc:Fallback>
              </mc:AlternateContent>
            </w:r>
            <w:r w:rsidRPr="009B269C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D36C62" wp14:editId="69F19F86">
                      <wp:simplePos x="0" y="0"/>
                      <wp:positionH relativeFrom="column">
                        <wp:posOffset>1767568</wp:posOffset>
                      </wp:positionH>
                      <wp:positionV relativeFrom="paragraph">
                        <wp:posOffset>32022</wp:posOffset>
                      </wp:positionV>
                      <wp:extent cx="600891" cy="169273"/>
                      <wp:effectExtent l="0" t="0" r="27940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891" cy="1692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BDA33" id="Rectangle 2" o:spid="_x0000_s1026" style="position:absolute;margin-left:139.2pt;margin-top:2.5pt;width:47.3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" fillcolor="#ffe599 [1303]" strokecolor="#1f4d78 [1604]" strokeweight="1pt"/>
                  </w:pict>
                </mc:Fallback>
              </mc:AlternateContent>
            </w:r>
            <w:r w:rsidR="009B619E"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="00017827">
              <w:rPr>
                <w:rFonts w:ascii="Arial" w:hAnsi="Arial" w:cs="Arial"/>
                <w:b/>
                <w:sz w:val="28"/>
                <w:szCs w:val="28"/>
              </w:rPr>
              <w:t xml:space="preserve">EY: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017827" w:rsidRPr="009B269C">
              <w:rPr>
                <w:rFonts w:ascii="Arial" w:hAnsi="Arial" w:cs="Arial"/>
                <w:b/>
                <w:sz w:val="28"/>
                <w:szCs w:val="28"/>
              </w:rPr>
              <w:t>Community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 w:rsidRPr="009B269C">
              <w:rPr>
                <w:rFonts w:ascii="Arial" w:hAnsi="Arial" w:cs="Arial"/>
                <w:b/>
                <w:sz w:val="28"/>
                <w:szCs w:val="28"/>
              </w:rPr>
              <w:t>Council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  <w:r w:rsidRPr="009B269C">
              <w:rPr>
                <w:rFonts w:ascii="Arial" w:hAnsi="Arial" w:cs="Arial"/>
                <w:b/>
                <w:sz w:val="28"/>
                <w:szCs w:val="28"/>
              </w:rPr>
              <w:t>Economy</w:t>
            </w:r>
            <w:r w:rsidR="009B619E">
              <w:rPr>
                <w:rFonts w:ascii="Arial" w:hAnsi="Arial" w:cs="Arial"/>
                <w:b/>
                <w:sz w:val="28"/>
                <w:szCs w:val="28"/>
              </w:rPr>
              <w:t xml:space="preserve">                     Place</w:t>
            </w:r>
          </w:p>
        </w:tc>
      </w:tr>
      <w:tr w:rsidR="00881345" w:rsidTr="009B619E">
        <w:trPr>
          <w:trHeight w:val="27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345" w:rsidRPr="009B619E" w:rsidRDefault="00881345" w:rsidP="00BB53E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B61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STRENGTHS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81345" w:rsidRPr="004C7F89" w:rsidRDefault="00881345" w:rsidP="0013371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345" w:rsidRPr="009B619E" w:rsidRDefault="00881345" w:rsidP="00881345">
            <w:pPr>
              <w:tabs>
                <w:tab w:val="left" w:pos="2634"/>
              </w:tabs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19E">
              <w:rPr>
                <w:rFonts w:ascii="Arial" w:hAnsi="Arial" w:cs="Arial"/>
                <w:b/>
                <w:sz w:val="24"/>
                <w:szCs w:val="24"/>
              </w:rPr>
              <w:t>WEAKNESSES</w:t>
            </w:r>
          </w:p>
        </w:tc>
      </w:tr>
      <w:tr w:rsidR="00BB53E3" w:rsidTr="009B619E">
        <w:trPr>
          <w:trHeight w:val="387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</w:tcBorders>
            <w:shd w:val="clear" w:color="auto" w:fill="FFE599" w:themeFill="accent4" w:themeFillTint="66"/>
          </w:tcPr>
          <w:p w:rsidR="00017827" w:rsidRPr="001825C9" w:rsidRDefault="00017827" w:rsidP="007E284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1825C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Proportion of LSOA in most deprived 10% low</w:t>
            </w:r>
          </w:p>
        </w:tc>
        <w:tc>
          <w:tcPr>
            <w:tcW w:w="2692" w:type="dxa"/>
            <w:tcBorders>
              <w:top w:val="nil"/>
            </w:tcBorders>
            <w:shd w:val="clear" w:color="auto" w:fill="FFE599" w:themeFill="accent4" w:themeFillTint="66"/>
          </w:tcPr>
          <w:p w:rsidR="00017827" w:rsidRPr="001825C9" w:rsidRDefault="00017827" w:rsidP="007E284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1825C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Low levels of rough sleepers</w:t>
            </w:r>
          </w:p>
        </w:tc>
        <w:tc>
          <w:tcPr>
            <w:tcW w:w="2696" w:type="dxa"/>
            <w:tcBorders>
              <w:top w:val="nil"/>
            </w:tcBorders>
            <w:shd w:val="clear" w:color="auto" w:fill="FFE599" w:themeFill="accent4" w:themeFillTint="66"/>
          </w:tcPr>
          <w:p w:rsidR="00017827" w:rsidRPr="001825C9" w:rsidRDefault="00017827" w:rsidP="007E2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Low number of Children in low income families (under 16s)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17827" w:rsidRPr="001825C9" w:rsidRDefault="00017827" w:rsidP="007E2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Homeless - Assessed as duty owed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17827" w:rsidRPr="008F6FE2" w:rsidRDefault="00017827" w:rsidP="001337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017827" w:rsidRPr="00B82B89" w:rsidRDefault="00017827" w:rsidP="007E284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Netherfield ward is in the bottom 20% of most deprived areas nationally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017827" w:rsidRPr="00B82B89" w:rsidRDefault="00017827" w:rsidP="007E2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9 areas that fall into the worst 30% nationally for issues affecting children</w:t>
            </w:r>
          </w:p>
        </w:tc>
        <w:tc>
          <w:tcPr>
            <w:tcW w:w="3122" w:type="dxa"/>
            <w:shd w:val="clear" w:color="auto" w:fill="FFE599" w:themeFill="accent4" w:themeFillTint="66"/>
          </w:tcPr>
          <w:p w:rsidR="00017827" w:rsidRPr="00B82B89" w:rsidRDefault="00017827" w:rsidP="007E2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Killisick/Netherfield are becoming more deprived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017827" w:rsidRPr="00B82B89" w:rsidRDefault="001825C9" w:rsidP="007E284D">
            <w:pPr>
              <w:tabs>
                <w:tab w:val="left" w:pos="2634"/>
              </w:tabs>
              <w:ind w:right="-108"/>
              <w:jc w:val="center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9.1 year gap in life expectancy between the most and least deprived households</w:t>
            </w:r>
          </w:p>
        </w:tc>
      </w:tr>
      <w:tr w:rsidR="00BB53E3" w:rsidTr="009B619E">
        <w:trPr>
          <w:trHeight w:val="409"/>
        </w:trPr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017827" w:rsidRPr="001825C9" w:rsidRDefault="00017827" w:rsidP="007E2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Total households on waiting list below average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:rsidR="00017827" w:rsidRPr="001825C9" w:rsidRDefault="00017827" w:rsidP="007E2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 coordination of externally commissioned health services</w:t>
            </w:r>
          </w:p>
        </w:tc>
        <w:tc>
          <w:tcPr>
            <w:tcW w:w="2696" w:type="dxa"/>
            <w:shd w:val="clear" w:color="auto" w:fill="FFE599" w:themeFill="accent4" w:themeFillTint="66"/>
          </w:tcPr>
          <w:p w:rsidR="00017827" w:rsidRPr="001825C9" w:rsidRDefault="00017827" w:rsidP="007E2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Suicide rate lower than national average</w:t>
            </w:r>
          </w:p>
          <w:p w:rsidR="00017827" w:rsidRPr="001825C9" w:rsidRDefault="00017827" w:rsidP="007E2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017827" w:rsidRPr="001825C9" w:rsidRDefault="00017827" w:rsidP="007E2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Lower than average rates of obese children (aged 10−11)</w:t>
            </w:r>
          </w:p>
          <w:p w:rsidR="00017827" w:rsidRPr="001825C9" w:rsidRDefault="00017827" w:rsidP="007E2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17827" w:rsidRPr="008F6FE2" w:rsidRDefault="00017827" w:rsidP="0013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017827" w:rsidRPr="00B82B89" w:rsidRDefault="00017827" w:rsidP="007E2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Lack of data around young people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017827" w:rsidRPr="00B82B89" w:rsidRDefault="00017827" w:rsidP="007E2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Increasing levels of adult obesity. 64.9% overweight</w:t>
            </w:r>
          </w:p>
        </w:tc>
        <w:tc>
          <w:tcPr>
            <w:tcW w:w="3122" w:type="dxa"/>
            <w:shd w:val="clear" w:color="auto" w:fill="FFE599" w:themeFill="accent4" w:themeFillTint="66"/>
          </w:tcPr>
          <w:p w:rsidR="00017827" w:rsidRPr="00B82B89" w:rsidRDefault="00017827" w:rsidP="007E284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B82B8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Adults that currently smoke (14.2%) higher than average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017827" w:rsidRPr="00B82B89" w:rsidRDefault="00017827" w:rsidP="007E2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Higher than average rates of smoking status when giving birth</w:t>
            </w:r>
          </w:p>
        </w:tc>
      </w:tr>
      <w:tr w:rsidR="00B82B89" w:rsidTr="00025BE7">
        <w:trPr>
          <w:trHeight w:val="403"/>
        </w:trPr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Higher than average life expectancy at birth (males)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 75 Mortality rate – all causes</w:t>
            </w:r>
          </w:p>
        </w:tc>
        <w:tc>
          <w:tcPr>
            <w:tcW w:w="2696" w:type="dxa"/>
            <w:shd w:val="clear" w:color="auto" w:fill="FFE599" w:themeFill="accent4" w:themeFillTint="66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Low number of new cases of tuberculosis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Average time to process new housing benefit claims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2B89" w:rsidRPr="008F6FE2" w:rsidRDefault="00B82B89" w:rsidP="00B82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Gedling is a social mobility cold spot for Early Years and Youth, source Social Mobility Commission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cs="Arial"/>
                <w:color w:val="000000" w:themeColor="text1"/>
                <w:szCs w:val="24"/>
              </w:rPr>
              <w:t>Admission episodes for alcohol-related conditions higher than national average</w:t>
            </w:r>
          </w:p>
        </w:tc>
        <w:tc>
          <w:tcPr>
            <w:tcW w:w="3122" w:type="dxa"/>
            <w:tcBorders>
              <w:left w:val="single" w:sz="4" w:space="0" w:color="auto"/>
            </w:tcBorders>
            <w:shd w:val="clear" w:color="auto" w:fill="D9757A"/>
          </w:tcPr>
          <w:p w:rsidR="00B82B89" w:rsidRPr="00B82B89" w:rsidRDefault="00B82B89" w:rsidP="00B82B89">
            <w:pPr>
              <w:jc w:val="center"/>
              <w:rPr>
                <w:rStyle w:val="A8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Council is asset poor, with deteriorating stock</w:t>
            </w:r>
          </w:p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D9757A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Reducing level of council financial reserves</w:t>
            </w:r>
          </w:p>
        </w:tc>
      </w:tr>
      <w:tr w:rsidR="00B82B89" w:rsidTr="0033620C">
        <w:trPr>
          <w:trHeight w:val="639"/>
        </w:trPr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Armed Forces Covenant Gold Award</w:t>
            </w:r>
          </w:p>
        </w:tc>
        <w:tc>
          <w:tcPr>
            <w:tcW w:w="2692" w:type="dxa"/>
            <w:shd w:val="clear" w:color="auto" w:fill="FFE599" w:themeFill="accent4" w:themeFillTint="66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Customer outreach work in </w:t>
            </w:r>
            <w:proofErr w:type="spellStart"/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carlton</w:t>
            </w:r>
            <w:proofErr w:type="spellEnd"/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, and Netherfield and Calverton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Council plays a strong leadership role within the South </w:t>
            </w:r>
            <w:proofErr w:type="spellStart"/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Notts</w:t>
            </w:r>
            <w:proofErr w:type="spellEnd"/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Place Based Partnership, as the Executive Lead on Community Development.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New leisure centre business planning approach has seen swim school participation and income exceed pre-</w:t>
            </w:r>
            <w:proofErr w:type="spellStart"/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Covid</w:t>
            </w:r>
            <w:proofErr w:type="spellEnd"/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levels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2B89" w:rsidRPr="008F6FE2" w:rsidRDefault="00B82B89" w:rsidP="00B82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757A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Reducing workforce with increasing demand</w:t>
            </w:r>
          </w:p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757A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Inefficient “silo” contracting arrangements within service areas regarding asset management and maintenance</w:t>
            </w:r>
          </w:p>
        </w:tc>
        <w:tc>
          <w:tcPr>
            <w:tcW w:w="3122" w:type="dxa"/>
            <w:shd w:val="clear" w:color="auto" w:fill="D9757A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Capital Strategy requires a longer term focus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D9757A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Underlying need to borrow to maintain existing services increasing in the absence of alternative capital resources</w:t>
            </w:r>
          </w:p>
        </w:tc>
      </w:tr>
      <w:tr w:rsidR="00B82B89" w:rsidTr="001825C9">
        <w:trPr>
          <w:trHeight w:val="639"/>
        </w:trPr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D9757A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provision/training of equalities and inclusion knowledge within the Council</w:t>
            </w:r>
          </w:p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757A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Council has small amount of long term debt</w:t>
            </w:r>
          </w:p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757A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levels of planning applications processed on time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757A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Closure of some previously financially unsuccessful commercial services (reducing financial losses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2B89" w:rsidRPr="008F6FE2" w:rsidRDefault="00B82B89" w:rsidP="00B82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757A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Low staff morale in some parts of the council</w:t>
            </w:r>
          </w:p>
        </w:tc>
        <w:tc>
          <w:tcPr>
            <w:tcW w:w="2693" w:type="dxa"/>
            <w:shd w:val="clear" w:color="auto" w:fill="D9757A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Limited success in obtaining external funding</w:t>
            </w:r>
          </w:p>
        </w:tc>
        <w:tc>
          <w:tcPr>
            <w:tcW w:w="3122" w:type="dxa"/>
            <w:shd w:val="clear" w:color="auto" w:fill="D9757A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Lack of staff engagement in corporate planning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D9757A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Poor communication channels through to front line non-Civic based staff</w:t>
            </w:r>
          </w:p>
        </w:tc>
      </w:tr>
      <w:tr w:rsidR="00B82B89" w:rsidTr="00B82B89">
        <w:trPr>
          <w:trHeight w:val="298"/>
        </w:trPr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D9757A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Focused on Service improvement delivery</w:t>
            </w:r>
          </w:p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757A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Motivated and effective employees</w:t>
            </w:r>
          </w:p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D9757A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Sound financial management and strong track record of delivering efficiency programmes to achieve a balanced budget and sustainable MTFP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757A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Gender pay gap</w:t>
            </w:r>
          </w:p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2B89" w:rsidRPr="008F6FE2" w:rsidRDefault="00B82B89" w:rsidP="00B82B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757A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Complaints and some working practice shows that equalities and diversity knowledge and its application remains low across the Council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B82B89" w:rsidRPr="00B82B89" w:rsidRDefault="00B82B89" w:rsidP="00B82B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Gross median weekly pay (workplace) below average</w:t>
            </w:r>
          </w:p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9CC2E5" w:themeFill="accent1" w:themeFillTint="99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Apprenticeships (690) started by adults less than England LA average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Low level of job density</w:t>
            </w:r>
          </w:p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2B89" w:rsidTr="001825C9">
        <w:trPr>
          <w:trHeight w:val="298"/>
        </w:trPr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D9757A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% of phone calls answered by Customer Services</w:t>
            </w:r>
          </w:p>
        </w:tc>
        <w:tc>
          <w:tcPr>
            <w:tcW w:w="2692" w:type="dxa"/>
            <w:shd w:val="clear" w:color="auto" w:fill="D9757A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partnership working across Greater Nottinghamshire</w:t>
            </w:r>
          </w:p>
        </w:tc>
        <w:tc>
          <w:tcPr>
            <w:tcW w:w="2696" w:type="dxa"/>
            <w:shd w:val="clear" w:color="auto" w:fill="D9757A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 and safety practice is very good at leisure centres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3 year business survival rate is high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2B89" w:rsidRPr="008F6FE2" w:rsidRDefault="00B82B89" w:rsidP="00B82B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Demand outstrips supply for accommodation for small and medium-sized enterprises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GCSE attainment (69.6%) in </w:t>
            </w:r>
            <w:proofErr w:type="spellStart"/>
            <w:r w:rsidRPr="00B82B8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Maths</w:t>
            </w:r>
            <w:proofErr w:type="spellEnd"/>
            <w:r w:rsidRPr="00B82B8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and English by age 19 less than average</w:t>
            </w:r>
          </w:p>
          <w:p w:rsidR="00B82B89" w:rsidRPr="00B82B89" w:rsidRDefault="00B82B89" w:rsidP="00B82B8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22" w:type="dxa"/>
            <w:shd w:val="clear" w:color="auto" w:fill="9CC2E5" w:themeFill="accent1" w:themeFillTint="99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B82B8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Gross median weekly pay (resident) below average</w:t>
            </w:r>
          </w:p>
          <w:p w:rsidR="00B82B89" w:rsidRPr="00B82B89" w:rsidRDefault="00B82B89" w:rsidP="00B82B8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B82B89" w:rsidRPr="005F2C31" w:rsidRDefault="00B82B89" w:rsidP="00B82B89">
            <w:pPr>
              <w:jc w:val="center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5F2C31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Average travel time to employment (Public Transport, Cycling, Drive) high</w:t>
            </w:r>
          </w:p>
        </w:tc>
      </w:tr>
      <w:tr w:rsidR="00B82B89" w:rsidTr="002029E3">
        <w:trPr>
          <w:trHeight w:val="298"/>
        </w:trPr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proportion of population aged 16-64 qualified to at least level 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levels of access to own vehicle</w:t>
            </w:r>
          </w:p>
        </w:tc>
        <w:tc>
          <w:tcPr>
            <w:tcW w:w="2696" w:type="dxa"/>
            <w:shd w:val="clear" w:color="auto" w:fill="9CC2E5" w:themeFill="accent1" w:themeFillTint="99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3 year business survival rate is high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Cost of Planning and development services per head of population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2B89" w:rsidRPr="008F6FE2" w:rsidRDefault="00B82B89" w:rsidP="00B82B8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B82B89" w:rsidRPr="00B82B89" w:rsidRDefault="00B82B89" w:rsidP="002029E3">
            <w:pPr>
              <w:jc w:val="center"/>
              <w:rPr>
                <w:color w:val="000000" w:themeColor="text1"/>
              </w:rPr>
            </w:pPr>
            <w:r w:rsidRPr="00B82B89">
              <w:rPr>
                <w:color w:val="000000" w:themeColor="text1"/>
              </w:rPr>
              <w:t>GVA per hour worked</w:t>
            </w:r>
          </w:p>
        </w:tc>
        <w:tc>
          <w:tcPr>
            <w:tcW w:w="2693" w:type="dxa"/>
            <w:shd w:val="clear" w:color="auto" w:fill="9CC2E5" w:themeFill="accent1" w:themeFillTint="99"/>
            <w:vAlign w:val="center"/>
          </w:tcPr>
          <w:p w:rsidR="00B82B89" w:rsidRPr="00B82B89" w:rsidRDefault="00B82B89" w:rsidP="002029E3">
            <w:pPr>
              <w:jc w:val="center"/>
              <w:rPr>
                <w:color w:val="000000" w:themeColor="text1"/>
              </w:rPr>
            </w:pPr>
            <w:r w:rsidRPr="00B82B89">
              <w:rPr>
                <w:color w:val="000000" w:themeColor="text1"/>
              </w:rPr>
              <w:t>Below average business births</w:t>
            </w:r>
          </w:p>
        </w:tc>
        <w:tc>
          <w:tcPr>
            <w:tcW w:w="3122" w:type="dxa"/>
            <w:shd w:val="clear" w:color="auto" w:fill="C5E0B3" w:themeFill="accent6" w:themeFillTint="66"/>
            <w:vAlign w:val="center"/>
          </w:tcPr>
          <w:p w:rsidR="00B82B89" w:rsidRPr="00B82B89" w:rsidRDefault="00B82B89" w:rsidP="002029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contamination rates in recycled materials</w:t>
            </w:r>
          </w:p>
          <w:p w:rsidR="00B82B89" w:rsidRPr="00B82B89" w:rsidRDefault="00B82B89" w:rsidP="002029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2B89" w:rsidRPr="00B82B89" w:rsidRDefault="00B82B89" w:rsidP="002029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level of fly tipping</w:t>
            </w:r>
          </w:p>
          <w:p w:rsidR="00B82B89" w:rsidRPr="00B82B89" w:rsidRDefault="00B82B89" w:rsidP="002029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2B89" w:rsidTr="002029E3">
        <w:trPr>
          <w:trHeight w:val="391"/>
        </w:trPr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levels of home ownership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Superfast broadband coverage and faster than average download speeds</w:t>
            </w:r>
          </w:p>
        </w:tc>
        <w:tc>
          <w:tcPr>
            <w:tcW w:w="2696" w:type="dxa"/>
            <w:shd w:val="clear" w:color="auto" w:fill="9CC2E5" w:themeFill="accent1" w:themeFillTint="99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100% 4G coverage</w:t>
            </w:r>
          </w:p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cs="Arial"/>
                <w:color w:val="000000" w:themeColor="text1"/>
                <w:szCs w:val="24"/>
              </w:rPr>
              <w:t>Gigabit capable broadband – Highest in Nottinghamshire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2B89" w:rsidRPr="008F6FE2" w:rsidRDefault="00B82B89" w:rsidP="00B82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B82B89" w:rsidRPr="00B82B89" w:rsidRDefault="00B82B89" w:rsidP="002029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Green space asset risk assessments need completion including Tree Surveys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B82B89" w:rsidRPr="00B82B89" w:rsidRDefault="00B82B89" w:rsidP="002029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Residual household waste per household high</w:t>
            </w:r>
          </w:p>
          <w:p w:rsidR="00B82B89" w:rsidRPr="00B82B89" w:rsidRDefault="00B82B89" w:rsidP="002029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C5E0B3" w:themeFill="accent6" w:themeFillTint="66"/>
            <w:vAlign w:val="center"/>
          </w:tcPr>
          <w:p w:rsidR="00B82B89" w:rsidRPr="00B82B89" w:rsidRDefault="00B82B89" w:rsidP="002029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 transport- No easy linkage between areas within borough</w:t>
            </w:r>
          </w:p>
          <w:p w:rsidR="00B82B89" w:rsidRPr="00B82B89" w:rsidRDefault="00B82B89" w:rsidP="002029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2B89" w:rsidRPr="00B82B89" w:rsidRDefault="00B82B89" w:rsidP="002029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Lack of community &amp; Voluntary sector support infrastructure since closure of Gedling CVS</w:t>
            </w:r>
          </w:p>
        </w:tc>
      </w:tr>
      <w:tr w:rsidR="00B82B89" w:rsidTr="00F727E5">
        <w:trPr>
          <w:trHeight w:val="298"/>
        </w:trPr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Established a Gedling Senior’s Council</w:t>
            </w:r>
          </w:p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C5E0B3" w:themeFill="accent6" w:themeFillTint="66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Community grants programme supporting local communities</w:t>
            </w:r>
          </w:p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C5E0B3" w:themeFill="accent6" w:themeFillTint="66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Strong and vibrant partnerships with voluntary and community organisations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B82B89" w:rsidRPr="001825C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5C9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levels of Youth Engagement through Gedling Youth Council, Locality Working and Events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2B89" w:rsidRPr="008F6FE2" w:rsidRDefault="00B82B89" w:rsidP="00B82B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89">
              <w:rPr>
                <w:rFonts w:ascii="Arial" w:hAnsi="Arial" w:cs="Arial"/>
                <w:color w:val="000000" w:themeColor="text1"/>
                <w:sz w:val="20"/>
                <w:szCs w:val="20"/>
              </w:rPr>
              <w:t>Carbon reduction - we have insufficient funding identified to be able to meet our 2030 objective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C5E0B3" w:themeFill="accent6" w:themeFillTint="66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B82B89" w:rsidRPr="00B82B89" w:rsidRDefault="00B82B89" w:rsidP="00B82B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B4CCC" w:rsidRDefault="004B4CCC">
      <w:r>
        <w:br w:type="page"/>
      </w:r>
    </w:p>
    <w:tbl>
      <w:tblPr>
        <w:tblStyle w:val="TableGrid"/>
        <w:tblW w:w="226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693"/>
        <w:gridCol w:w="2692"/>
        <w:gridCol w:w="2696"/>
        <w:gridCol w:w="2835"/>
        <w:gridCol w:w="708"/>
        <w:gridCol w:w="2690"/>
        <w:gridCol w:w="2693"/>
        <w:gridCol w:w="3122"/>
        <w:gridCol w:w="2553"/>
      </w:tblGrid>
      <w:tr w:rsidR="00951D22" w:rsidTr="009B619E">
        <w:trPr>
          <w:trHeight w:val="1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1D22" w:rsidRPr="004C7F89" w:rsidRDefault="00951D22" w:rsidP="00951D2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1D22" w:rsidRPr="004C7F89" w:rsidRDefault="00951D22" w:rsidP="00951D2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1D22" w:rsidRPr="004C7F89" w:rsidRDefault="00951D22" w:rsidP="00951D2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1D22" w:rsidRPr="004C7F89" w:rsidRDefault="00951D22" w:rsidP="00951D2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1D22" w:rsidRPr="004C7F89" w:rsidRDefault="00951D22" w:rsidP="00951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1D22" w:rsidRPr="004C7F89" w:rsidRDefault="00951D22" w:rsidP="00951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1D22" w:rsidRPr="004C7F89" w:rsidRDefault="00951D22" w:rsidP="00951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1D22" w:rsidRPr="004C7F89" w:rsidRDefault="00951D22" w:rsidP="00951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1D22" w:rsidRPr="004C7F89" w:rsidRDefault="00951D22" w:rsidP="00951D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D22" w:rsidTr="009B619E">
        <w:trPr>
          <w:trHeight w:val="166"/>
        </w:trPr>
        <w:tc>
          <w:tcPr>
            <w:tcW w:w="109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2" w:rsidRPr="00881345" w:rsidRDefault="00951D22" w:rsidP="00951D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345">
              <w:rPr>
                <w:rFonts w:ascii="Arial" w:hAnsi="Arial" w:cs="Arial"/>
                <w:b/>
                <w:sz w:val="24"/>
                <w:szCs w:val="24"/>
              </w:rPr>
              <w:t>OPPORTUNITIES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51D22" w:rsidRPr="004C7F89" w:rsidRDefault="00951D22" w:rsidP="00951D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22" w:rsidRPr="00881345" w:rsidRDefault="00951D22" w:rsidP="00951D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345">
              <w:rPr>
                <w:rFonts w:ascii="Arial" w:hAnsi="Arial" w:cs="Arial"/>
                <w:b/>
                <w:sz w:val="24"/>
                <w:szCs w:val="24"/>
              </w:rPr>
              <w:t>THREATS</w:t>
            </w:r>
          </w:p>
        </w:tc>
      </w:tr>
      <w:tr w:rsidR="00951D22" w:rsidTr="009B619E">
        <w:trPr>
          <w:trHeight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Increase in the engagement of young people</w:t>
            </w:r>
          </w:p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Review of Community Infrastructure Levy and Infrastructure List. </w:t>
            </w:r>
          </w:p>
          <w:p w:rsidR="00951D22" w:rsidRPr="0016129A" w:rsidRDefault="00951D22" w:rsidP="00951D2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additional health inequalities data and evidence for the Borough as a member of the Integrated Care System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Landlord Selective Licensing to improve housing conditions in affected areas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51D22" w:rsidRPr="0016129A" w:rsidRDefault="00951D22" w:rsidP="00951D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Challenges from welfare reform (Universal Credit)</w:t>
            </w:r>
          </w:p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Increases in the seriousness &amp; complexity of vulnerable persons cases managed by the Council</w:t>
            </w:r>
          </w:p>
        </w:tc>
        <w:tc>
          <w:tcPr>
            <w:tcW w:w="3122" w:type="dxa"/>
            <w:shd w:val="clear" w:color="auto" w:fill="FFE599" w:themeFill="accent4" w:themeFillTint="66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Ageing population - Increasing number of residents over 65+ and 85+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D9757A"/>
          </w:tcPr>
          <w:p w:rsidR="00951D22" w:rsidRPr="008F6FE2" w:rsidRDefault="00951D22" w:rsidP="0095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FE2">
              <w:rPr>
                <w:rFonts w:ascii="Arial" w:hAnsi="Arial" w:cs="Arial"/>
                <w:sz w:val="20"/>
                <w:szCs w:val="20"/>
              </w:rPr>
              <w:t>Increased demand for temporary accommodation for homeless</w:t>
            </w:r>
          </w:p>
        </w:tc>
      </w:tr>
      <w:tr w:rsidR="00951D22" w:rsidTr="009B619E">
        <w:trPr>
          <w:trHeight w:val="2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Addressing health inequalities through social prescribing programmes</w:t>
            </w:r>
          </w:p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E599" w:themeFill="accent4" w:themeFillTint="66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Joint working with both Nottinghamshire County Council Public Health and the Integrated care System</w:t>
            </w:r>
          </w:p>
        </w:tc>
        <w:tc>
          <w:tcPr>
            <w:tcW w:w="2696" w:type="dxa"/>
            <w:shd w:val="clear" w:color="auto" w:fill="D9757A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Commercialisation strategy adopted covering new and existing services</w:t>
            </w:r>
          </w:p>
          <w:p w:rsidR="00951D22" w:rsidRPr="0016129A" w:rsidRDefault="00951D22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757A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More customer focused using customer insight data</w:t>
            </w:r>
          </w:p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51D22" w:rsidRPr="0016129A" w:rsidRDefault="00951D22" w:rsidP="00951D2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757A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Cyber-crime – attacks on Council infrastructure</w:t>
            </w:r>
          </w:p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757A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Outcome of Fair Funding and business rates retention reviews</w:t>
            </w:r>
          </w:p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D9757A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Succession planning</w:t>
            </w:r>
          </w:p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D9757A"/>
          </w:tcPr>
          <w:p w:rsidR="00951D22" w:rsidRPr="008F6FE2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FE2">
              <w:rPr>
                <w:rFonts w:ascii="Arial" w:hAnsi="Arial" w:cs="Arial"/>
                <w:color w:val="000000" w:themeColor="text1"/>
                <w:sz w:val="20"/>
                <w:szCs w:val="20"/>
              </w:rPr>
              <w:t>Change in legislation/government policy (affecting employment and service delivery)</w:t>
            </w:r>
          </w:p>
        </w:tc>
      </w:tr>
      <w:tr w:rsidR="00951D22" w:rsidTr="009B619E">
        <w:trPr>
          <w:trHeight w:val="713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9757A"/>
          </w:tcPr>
          <w:p w:rsidR="00951D22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Strategic Review of Community and Leisure Facilities to inform future investment and service planning</w:t>
            </w:r>
          </w:p>
        </w:tc>
        <w:tc>
          <w:tcPr>
            <w:tcW w:w="2692" w:type="dxa"/>
            <w:shd w:val="clear" w:color="auto" w:fill="D9757A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establish “Digital by default” with a business case required justifying where non digital processes are to be continued </w:t>
            </w:r>
          </w:p>
        </w:tc>
        <w:tc>
          <w:tcPr>
            <w:tcW w:w="2696" w:type="dxa"/>
            <w:shd w:val="clear" w:color="auto" w:fill="D9757A"/>
          </w:tcPr>
          <w:p w:rsidR="00951D22" w:rsidRPr="0016129A" w:rsidRDefault="00E25FE8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ageing population in terms of encouraging increased levels of volunteering and re-designing leisure and wellbeing services to meet that demand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757A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Rationalise accommodation requirements to realise savings due to success of agile working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51D22" w:rsidRPr="0016129A" w:rsidRDefault="00951D22" w:rsidP="00951D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757A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Retention and recruitment in some areas of the Council</w:t>
            </w:r>
          </w:p>
        </w:tc>
        <w:tc>
          <w:tcPr>
            <w:tcW w:w="2693" w:type="dxa"/>
            <w:shd w:val="clear" w:color="auto" w:fill="D9757A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Capacity and skills to manage increasing demand of health and safety compliance</w:t>
            </w:r>
          </w:p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D9757A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Corporate Governance – Indicators suggest threat to our engagement in governance (contracts/ audit/ H&amp;S risk assessments/general risk assessments)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D9757A"/>
          </w:tcPr>
          <w:p w:rsidR="00951D22" w:rsidRPr="000746BF" w:rsidRDefault="000746BF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46BF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Competing with other local authorities for commercial work</w:t>
            </w:r>
          </w:p>
        </w:tc>
      </w:tr>
      <w:tr w:rsidR="00951D22" w:rsidTr="009B619E">
        <w:trPr>
          <w:trHeight w:val="713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9757A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GBC estate - chance to better maximise the value of our assets</w:t>
            </w:r>
          </w:p>
        </w:tc>
        <w:tc>
          <w:tcPr>
            <w:tcW w:w="2692" w:type="dxa"/>
            <w:shd w:val="clear" w:color="auto" w:fill="D9757A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External Funding</w:t>
            </w:r>
          </w:p>
        </w:tc>
        <w:tc>
          <w:tcPr>
            <w:tcW w:w="2696" w:type="dxa"/>
            <w:shd w:val="clear" w:color="auto" w:fill="D9757A"/>
          </w:tcPr>
          <w:p w:rsidR="00951D22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Maximising marketing and sponsorship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757A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Shared Prosperity Fund Investment Plan</w:t>
            </w:r>
          </w:p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51D22" w:rsidRPr="0016129A" w:rsidRDefault="00951D22" w:rsidP="00951D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757A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Filling posts - increasingly we are unable to meet the financial cost of market rates</w:t>
            </w:r>
          </w:p>
        </w:tc>
        <w:tc>
          <w:tcPr>
            <w:tcW w:w="2693" w:type="dxa"/>
            <w:shd w:val="clear" w:color="auto" w:fill="D9757A"/>
          </w:tcPr>
          <w:p w:rsidR="00951D22" w:rsidRPr="0016129A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Cost of living crisis – Our employees and also cost to our own Business</w:t>
            </w:r>
          </w:p>
        </w:tc>
        <w:tc>
          <w:tcPr>
            <w:tcW w:w="3122" w:type="dxa"/>
            <w:shd w:val="clear" w:color="auto" w:fill="D9757A"/>
          </w:tcPr>
          <w:p w:rsidR="00951D22" w:rsidRPr="00E313A1" w:rsidRDefault="00951D22" w:rsidP="00951D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13A1">
              <w:rPr>
                <w:rFonts w:ascii="Arial" w:hAnsi="Arial" w:cs="Arial"/>
                <w:color w:val="000000" w:themeColor="text1"/>
                <w:sz w:val="20"/>
                <w:szCs w:val="20"/>
              </w:rPr>
              <w:t>Cost of living crisis - external (residents and businesses)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D9757A"/>
          </w:tcPr>
          <w:p w:rsidR="00951D22" w:rsidRPr="00E313A1" w:rsidRDefault="000746BF" w:rsidP="000746B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13A1">
              <w:rPr>
                <w:rFonts w:ascii="Arial" w:hAnsi="Arial" w:cs="Arial"/>
                <w:color w:val="000000" w:themeColor="text1"/>
                <w:sz w:val="20"/>
                <w:szCs w:val="20"/>
              </w:rPr>
              <w:t>Resources manage any growth in external major or high risk events in the Borough through the Safety Advisory Group process</w:t>
            </w:r>
          </w:p>
        </w:tc>
      </w:tr>
      <w:tr w:rsidR="00E00E42" w:rsidTr="009B619E">
        <w:trPr>
          <w:trHeight w:val="713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9757A"/>
          </w:tcPr>
          <w:p w:rsidR="00E00E42" w:rsidRPr="0016129A" w:rsidRDefault="00E00E42" w:rsidP="00E00E4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Big Wave business planning model for leisure centres swimming and health and fitness to drive income growth</w:t>
            </w:r>
          </w:p>
        </w:tc>
        <w:tc>
          <w:tcPr>
            <w:tcW w:w="2692" w:type="dxa"/>
            <w:shd w:val="clear" w:color="auto" w:fill="D9757A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New financial freedoms from central Government</w:t>
            </w:r>
          </w:p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D9757A"/>
          </w:tcPr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External awards /nominations</w:t>
            </w:r>
          </w:p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757A"/>
          </w:tcPr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Embedding project Management discipline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00E42" w:rsidRPr="0016129A" w:rsidRDefault="00E00E42" w:rsidP="00E00E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757A"/>
          </w:tcPr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LA neighbours applying higher rates of pay for similar roles at GBC</w:t>
            </w:r>
          </w:p>
        </w:tc>
        <w:tc>
          <w:tcPr>
            <w:tcW w:w="2693" w:type="dxa"/>
            <w:shd w:val="clear" w:color="auto" w:fill="D9757A"/>
          </w:tcPr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Funding settlement from Government insufficient to support current level of service provision</w:t>
            </w:r>
          </w:p>
        </w:tc>
        <w:tc>
          <w:tcPr>
            <w:tcW w:w="3122" w:type="dxa"/>
            <w:shd w:val="clear" w:color="auto" w:fill="D9757A"/>
          </w:tcPr>
          <w:p w:rsidR="00E00E42" w:rsidRPr="00E313A1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13A1">
              <w:rPr>
                <w:rFonts w:ascii="Arial" w:hAnsi="Arial" w:cs="Arial"/>
                <w:color w:val="000000" w:themeColor="text1"/>
                <w:sz w:val="20"/>
                <w:szCs w:val="20"/>
              </w:rPr>
              <w:t>Lack of capacity to comply with current corporate governance process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D9757A"/>
          </w:tcPr>
          <w:p w:rsidR="00E00E42" w:rsidRPr="00E313A1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0E42" w:rsidTr="00E25FE8">
        <w:trPr>
          <w:trHeight w:val="2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9757A"/>
          </w:tcPr>
          <w:p w:rsidR="00E00E42" w:rsidRPr="0016129A" w:rsidRDefault="00E25FE8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Alternative models of service delivery being explored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E00E42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Proactive asset management to create new commercial units involving divesting and reinvesting in new opportunities.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E00E42" w:rsidRPr="00B93B6E" w:rsidRDefault="00E00E42" w:rsidP="00E00E42">
            <w:pPr>
              <w:jc w:val="center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B93B6E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Business Rates Pilot Bid 75% retention 2019/20 potential income for investment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Increasing population and the number of households in the borough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00E42" w:rsidRPr="0016129A" w:rsidRDefault="00E00E42" w:rsidP="00E00E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Review of New Homes Bonus scheme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Local impact of </w:t>
            </w:r>
            <w:proofErr w:type="spellStart"/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Brexit</w:t>
            </w:r>
            <w:proofErr w:type="spellEnd"/>
          </w:p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9CC2E5" w:themeFill="accent1" w:themeFillTint="99"/>
          </w:tcPr>
          <w:p w:rsidR="00E00E42" w:rsidRPr="00E313A1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13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Ageing Council assets 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00E42" w:rsidRPr="007B1EFC" w:rsidRDefault="00E00E42" w:rsidP="00E00E42">
            <w:pPr>
              <w:jc w:val="center"/>
              <w:rPr>
                <w:rFonts w:ascii="Arial" w:hAnsi="Arial" w:cs="Arial"/>
                <w:bCs/>
                <w:strike/>
                <w:color w:val="000000" w:themeColor="text1"/>
                <w:sz w:val="20"/>
                <w:szCs w:val="20"/>
              </w:rPr>
            </w:pPr>
            <w:r w:rsidRPr="007B1EFC">
              <w:rPr>
                <w:rFonts w:ascii="Arial" w:hAnsi="Arial" w:cs="Arial"/>
                <w:bCs/>
                <w:strike/>
                <w:color w:val="000000" w:themeColor="text1"/>
                <w:sz w:val="20"/>
                <w:szCs w:val="20"/>
              </w:rPr>
              <w:t>Greater partnership working</w:t>
            </w:r>
          </w:p>
          <w:p w:rsidR="00E00E42" w:rsidRPr="00E313A1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0E42" w:rsidTr="002029E3">
        <w:trPr>
          <w:trHeight w:val="2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Revitalising Town and Local Centres through external funding sources and engagement with private landlords and businesses</w:t>
            </w:r>
          </w:p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9CC2E5" w:themeFill="accent1" w:themeFillTint="99"/>
          </w:tcPr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Review of affordable housing policy</w:t>
            </w:r>
          </w:p>
        </w:tc>
        <w:tc>
          <w:tcPr>
            <w:tcW w:w="2696" w:type="dxa"/>
            <w:shd w:val="clear" w:color="auto" w:fill="9CC2E5" w:themeFill="accent1" w:themeFillTint="99"/>
          </w:tcPr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Increase commercial accommodation available to SME’s through development of commercial units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New Homes bonus scheme may offer windfall funding for investment assuming no changes to current scheme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00E42" w:rsidRPr="0016129A" w:rsidRDefault="00E00E42" w:rsidP="00E00E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Pressures on partners budgets / staffing resulting in them undertaking little / no partnership working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00E42" w:rsidRPr="0016129A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The overall rises in crime and increase in the serious and organised crime threats, e.g. modern slavery, exploitation and drug supply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00E42" w:rsidRPr="00E313A1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13A1">
              <w:rPr>
                <w:rFonts w:ascii="Arial" w:hAnsi="Arial" w:cs="Arial"/>
                <w:color w:val="000000" w:themeColor="text1"/>
                <w:sz w:val="20"/>
                <w:szCs w:val="20"/>
              </w:rPr>
              <w:t>Carbon reduction that we will not be able to achieve our 2030 objective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E42" w:rsidRPr="00E313A1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13A1">
              <w:rPr>
                <w:rFonts w:ascii="Arial" w:hAnsi="Arial" w:cs="Arial"/>
                <w:color w:val="000000" w:themeColor="text1"/>
                <w:sz w:val="20"/>
                <w:szCs w:val="20"/>
              </w:rPr>
              <w:t>Future emergency planning scenarios outside Council control, such as pandemics, flooding/drought due to climate change, etc.</w:t>
            </w:r>
          </w:p>
          <w:p w:rsidR="00E00E42" w:rsidRPr="00E313A1" w:rsidRDefault="00E00E42" w:rsidP="00E00E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5FE8" w:rsidTr="002029E3">
        <w:trPr>
          <w:trHeight w:val="2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Revitalise our Town and Local Centres through LUF and SPF funding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External funding policy to deliver council priorities (</w:t>
            </w:r>
            <w:proofErr w:type="spellStart"/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inc.</w:t>
            </w:r>
            <w:proofErr w:type="spellEnd"/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Armed Forces Covenant fund)</w:t>
            </w:r>
          </w:p>
        </w:tc>
        <w:tc>
          <w:tcPr>
            <w:tcW w:w="2696" w:type="dxa"/>
            <w:shd w:val="clear" w:color="auto" w:fill="C5E0B3" w:themeFill="accent6" w:themeFillTint="66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More co-operative work with voluntary and community organisations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25FE8" w:rsidRPr="0016129A" w:rsidRDefault="000746BF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Continued investment in Gedling Country Park </w:t>
            </w:r>
          </w:p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25FE8" w:rsidRPr="0016129A" w:rsidRDefault="00E25FE8" w:rsidP="00E25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FE8" w:rsidRPr="008F6FE2" w:rsidRDefault="00E25FE8" w:rsidP="00E25FE8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25FE8" w:rsidTr="002029E3">
        <w:trPr>
          <w:trHeight w:val="298"/>
        </w:trPr>
        <w:tc>
          <w:tcPr>
            <w:tcW w:w="2693" w:type="dxa"/>
            <w:shd w:val="clear" w:color="auto" w:fill="C5E0B3" w:themeFill="accent6" w:themeFillTint="66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An events programme tailored to deliver a range of corporate priorities</w:t>
            </w:r>
          </w:p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Review of Open spaces Guidance</w:t>
            </w:r>
          </w:p>
        </w:tc>
        <w:tc>
          <w:tcPr>
            <w:tcW w:w="2696" w:type="dxa"/>
            <w:shd w:val="clear" w:color="auto" w:fill="C5E0B3" w:themeFill="accent6" w:themeFillTint="66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Emerging design guidance for the Borough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Carbon reduction to identify and secure funding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FE8" w:rsidRPr="0016129A" w:rsidRDefault="00E25FE8" w:rsidP="00E25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E25FE8" w:rsidRPr="0016129A" w:rsidRDefault="00E25FE8" w:rsidP="00E25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25FE8" w:rsidRPr="0016129A" w:rsidRDefault="00E25FE8" w:rsidP="00E25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E25FE8" w:rsidRPr="0016129A" w:rsidRDefault="00E25FE8" w:rsidP="00E25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E25FE8" w:rsidRPr="008F6FE2" w:rsidRDefault="00E25FE8" w:rsidP="00E25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E8" w:rsidTr="009B619E">
        <w:trPr>
          <w:trHeight w:val="2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Heritage strategy and plan -importance of celebration of the local heritage</w:t>
            </w:r>
          </w:p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C5E0B3" w:themeFill="accent6" w:themeFillTint="66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The construction of the Gedling Access Road has opened up planned developments.</w:t>
            </w:r>
          </w:p>
        </w:tc>
        <w:tc>
          <w:tcPr>
            <w:tcW w:w="2696" w:type="dxa"/>
            <w:shd w:val="clear" w:color="auto" w:fill="C5E0B3" w:themeFill="accent6" w:themeFillTint="66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Provision of new infrastructure to support new development sites</w:t>
            </w:r>
          </w:p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Core Strategy review provides an opportunity to plan for growth and infrastructure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FE8" w:rsidRPr="0016129A" w:rsidRDefault="00E25FE8" w:rsidP="00E25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E25FE8" w:rsidRPr="0016129A" w:rsidRDefault="00E25FE8" w:rsidP="00E25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25FE8" w:rsidRPr="0016129A" w:rsidRDefault="00E25FE8" w:rsidP="00E25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E25FE8" w:rsidRPr="0016129A" w:rsidRDefault="00E25FE8" w:rsidP="00E25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E25FE8" w:rsidRPr="008F6FE2" w:rsidRDefault="00E25FE8" w:rsidP="00E25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E8" w:rsidTr="009B619E">
        <w:trPr>
          <w:trHeight w:val="2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Greater partnership working</w:t>
            </w:r>
          </w:p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C5E0B3" w:themeFill="accent6" w:themeFillTint="66"/>
          </w:tcPr>
          <w:p w:rsidR="00E25FE8" w:rsidRPr="0016129A" w:rsidRDefault="00E25FE8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Developing a sustainable infrastructure of community hubs across the Borough</w:t>
            </w:r>
          </w:p>
        </w:tc>
        <w:tc>
          <w:tcPr>
            <w:tcW w:w="2696" w:type="dxa"/>
            <w:shd w:val="clear" w:color="auto" w:fill="C5E0B3" w:themeFill="accent6" w:themeFillTint="66"/>
          </w:tcPr>
          <w:p w:rsidR="00E25FE8" w:rsidRPr="0016129A" w:rsidRDefault="000746BF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emerging charity hub run by Eagles Nest Community Action at </w:t>
            </w:r>
            <w:proofErr w:type="spellStart"/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Arnot</w:t>
            </w:r>
            <w:proofErr w:type="spellEnd"/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Hill House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25FE8" w:rsidRPr="0016129A" w:rsidRDefault="000746BF" w:rsidP="00E25FE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29A"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 visitor economy including work across LA boundaries on this in Newstead and also with Bestwood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FE8" w:rsidRPr="0016129A" w:rsidRDefault="00E25FE8" w:rsidP="00E25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E25FE8" w:rsidRPr="0016129A" w:rsidRDefault="00E25FE8" w:rsidP="00E25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25FE8" w:rsidRPr="0016129A" w:rsidRDefault="00E25FE8" w:rsidP="00E25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E25FE8" w:rsidRPr="0016129A" w:rsidRDefault="00E25FE8" w:rsidP="00E25F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E25FE8" w:rsidRPr="008F6FE2" w:rsidRDefault="00E25FE8" w:rsidP="00E25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F54" w:rsidRPr="00136CA8" w:rsidRDefault="00A51F54" w:rsidP="00136CA8">
      <w:pPr>
        <w:rPr>
          <w:sz w:val="2"/>
          <w:szCs w:val="2"/>
        </w:rPr>
      </w:pPr>
    </w:p>
    <w:sectPr w:rsidR="00A51F54" w:rsidRPr="00136CA8" w:rsidSect="008A3CB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bana Light">
    <w:altName w:val="Urbana Ligh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1E67"/>
    <w:multiLevelType w:val="hybridMultilevel"/>
    <w:tmpl w:val="3B7C7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A1B69"/>
    <w:multiLevelType w:val="hybridMultilevel"/>
    <w:tmpl w:val="74D4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4B"/>
    <w:rsid w:val="00015BC9"/>
    <w:rsid w:val="00017827"/>
    <w:rsid w:val="000746BF"/>
    <w:rsid w:val="00087D9C"/>
    <w:rsid w:val="000A066C"/>
    <w:rsid w:val="000C2700"/>
    <w:rsid w:val="00133713"/>
    <w:rsid w:val="00136CA8"/>
    <w:rsid w:val="0015754B"/>
    <w:rsid w:val="0016129A"/>
    <w:rsid w:val="001825C9"/>
    <w:rsid w:val="002029E3"/>
    <w:rsid w:val="002A3EF5"/>
    <w:rsid w:val="0033620C"/>
    <w:rsid w:val="00346359"/>
    <w:rsid w:val="004B4CCC"/>
    <w:rsid w:val="004C3363"/>
    <w:rsid w:val="004C7F89"/>
    <w:rsid w:val="005606E7"/>
    <w:rsid w:val="00572B5A"/>
    <w:rsid w:val="005F2C31"/>
    <w:rsid w:val="00617B09"/>
    <w:rsid w:val="00625277"/>
    <w:rsid w:val="00684F0D"/>
    <w:rsid w:val="006D5D08"/>
    <w:rsid w:val="006E2962"/>
    <w:rsid w:val="007B1EFC"/>
    <w:rsid w:val="007E284D"/>
    <w:rsid w:val="008255FF"/>
    <w:rsid w:val="00881345"/>
    <w:rsid w:val="00892E12"/>
    <w:rsid w:val="008A3CB2"/>
    <w:rsid w:val="008B20DD"/>
    <w:rsid w:val="008F6FE2"/>
    <w:rsid w:val="00951D22"/>
    <w:rsid w:val="009B269C"/>
    <w:rsid w:val="009B619E"/>
    <w:rsid w:val="00A353C8"/>
    <w:rsid w:val="00A51F54"/>
    <w:rsid w:val="00A720ED"/>
    <w:rsid w:val="00AE49C1"/>
    <w:rsid w:val="00B22145"/>
    <w:rsid w:val="00B30D65"/>
    <w:rsid w:val="00B82B89"/>
    <w:rsid w:val="00B908FF"/>
    <w:rsid w:val="00B93B6E"/>
    <w:rsid w:val="00BB53E3"/>
    <w:rsid w:val="00BD7676"/>
    <w:rsid w:val="00BE0D8A"/>
    <w:rsid w:val="00C0198E"/>
    <w:rsid w:val="00C14F47"/>
    <w:rsid w:val="00CE33A0"/>
    <w:rsid w:val="00CF0897"/>
    <w:rsid w:val="00D05F85"/>
    <w:rsid w:val="00DA3800"/>
    <w:rsid w:val="00DC26C8"/>
    <w:rsid w:val="00E00E42"/>
    <w:rsid w:val="00E25FE8"/>
    <w:rsid w:val="00E313A1"/>
    <w:rsid w:val="00E658FF"/>
    <w:rsid w:val="00EF30EE"/>
    <w:rsid w:val="00F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24D62-2853-43BE-B0A6-0C136698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D05F85"/>
    <w:rPr>
      <w:rFonts w:ascii="Urbana Light" w:hAnsi="Urbana Light" w:cs="Urbana Light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6D5D08"/>
    <w:pPr>
      <w:spacing w:after="0" w:line="240" w:lineRule="auto"/>
      <w:ind w:left="720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9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5A97-C3BB-4E15-A50D-AB112E15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Martin</dc:creator>
  <cp:keywords/>
  <dc:description/>
  <cp:lastModifiedBy>Alan Green</cp:lastModifiedBy>
  <cp:revision>5</cp:revision>
  <cp:lastPrinted>2022-11-17T15:40:00Z</cp:lastPrinted>
  <dcterms:created xsi:type="dcterms:W3CDTF">2022-11-22T12:26:00Z</dcterms:created>
  <dcterms:modified xsi:type="dcterms:W3CDTF">2023-04-13T13:31:00Z</dcterms:modified>
</cp:coreProperties>
</file>